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EA1" w:rsidRPr="003C4EA1" w:rsidRDefault="003C4EA1" w:rsidP="003C4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3C4E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Μαθήματα και η ύλη για τις κατατακτήριες εξετάσεις του Τμήματος </w:t>
      </w:r>
    </w:p>
    <w:p w:rsidR="003C4EA1" w:rsidRPr="003C4EA1" w:rsidRDefault="003C4EA1" w:rsidP="003C4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/>
        </w:rPr>
      </w:pPr>
      <w:r w:rsidRPr="003C4EA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/>
        </w:rPr>
        <w:t>ΜΑΘΗΜΑΤΙΚΑ Ι</w:t>
      </w:r>
    </w:p>
    <w:p w:rsidR="003C4EA1" w:rsidRPr="003C4EA1" w:rsidRDefault="003C4EA1" w:rsidP="003C4E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4EA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Μιγαδικοί αριθμοί :</w:t>
      </w:r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Ορισμός μιγαδικού αριθμού, πράξεις μιγαδικών αριθμών, πολική και εκθετική μορφή μιγαδικού αριθμού, μετατροπή από μια μορφή σε άλλη, ρίζες μιγαδικών αριθμών, επίλυση εξισώσεων στο σώμα των μιγαδικών αριθμών.</w:t>
      </w:r>
    </w:p>
    <w:p w:rsidR="003C4EA1" w:rsidRPr="003C4EA1" w:rsidRDefault="003C4EA1" w:rsidP="003C4E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4EA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Γραμμική Άλγεβρα:</w:t>
      </w:r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Διανυσματικοί χώροι, Γραμμική Ανεξαρτησία, Βάση – Διάσταση Χώρου, Πίνακες, Βασικές έννοιες, Κατηγορίες Πινάκων, Πράξεις Πινάκων και Ιδιότητες, Αντιστροφή πίνακα, Στοιχειώδεις πράξεις γραμμών, Μέθοδος απαλοιφής του </w:t>
      </w:r>
      <w:proofErr w:type="spellStart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Gauss</w:t>
      </w:r>
      <w:proofErr w:type="spellEnd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Υπολογισμός Αντίστροφου με πράξεις γραμμών. Ορίζουσες – Μέθοδοι Υπολογισμού – Ιδιότητες, Υπολογισμός Αντίστροφου με Ορίζουσες. Γραμμικά Συστήματα, Μέθοδος του Αντίστροφου, Μέθοδος των Οριζουσών, Μέθοδος του Επαυξημένου Πίνακα, Διερεύνηση Παραμετρικών Συστημάτων, </w:t>
      </w:r>
      <w:proofErr w:type="spellStart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Ιδιοτιμές</w:t>
      </w:r>
      <w:proofErr w:type="spellEnd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</w:t>
      </w:r>
      <w:proofErr w:type="spellStart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Ιδιοδιανύσματα</w:t>
      </w:r>
      <w:proofErr w:type="spellEnd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πίνακα, </w:t>
      </w:r>
      <w:proofErr w:type="spellStart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Διαγωνιοποίηση</w:t>
      </w:r>
      <w:proofErr w:type="spellEnd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Πίνακα.</w:t>
      </w:r>
    </w:p>
    <w:p w:rsidR="003C4EA1" w:rsidRPr="003C4EA1" w:rsidRDefault="003C4EA1" w:rsidP="003C4E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4EA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Διαφορικός λογισμός:</w:t>
      </w:r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Πραγματικές συναρτήσεις, Όρια συναρτήσεων, Συνέχεια, Παράγωγος, Κανόνες </w:t>
      </w:r>
      <w:proofErr w:type="spellStart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Παραγώγισης</w:t>
      </w:r>
      <w:proofErr w:type="spellEnd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Εφαρμογές των Παραγώγων, Θεώρημα Μέσης Τιμής, Σειρές </w:t>
      </w:r>
      <w:proofErr w:type="spellStart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Taylor</w:t>
      </w:r>
      <w:proofErr w:type="spellEnd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Κανόνας </w:t>
      </w:r>
      <w:proofErr w:type="spellStart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De</w:t>
      </w:r>
      <w:proofErr w:type="spellEnd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Hospital</w:t>
      </w:r>
      <w:proofErr w:type="spellEnd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, Μελέτη Συνάρτησης.</w:t>
      </w:r>
    </w:p>
    <w:p w:rsidR="003C4EA1" w:rsidRPr="003C4EA1" w:rsidRDefault="003C4EA1" w:rsidP="003C4E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4EA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Ολοκληρωτικός Λογισμός:</w:t>
      </w:r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Αόριστο Ολοκλήρωμα, Ολοκλήρωση κατά Μέρη – κατά Παράγοντες – με Αντικατάσταση Ορισμένο ολοκλήρωμα, Ιδιότητες, Θεμελιώδες Θεώρημα του Ολοκληρωτικού Λογισμού (Ο.Λ.), Θεώρημα Μέσης Τιμής του Ο.Λ., Γεωμετρικές Εφαρμογές των Ορισμένων Ολοκληρωμάτων.</w:t>
      </w:r>
    </w:p>
    <w:p w:rsidR="003C4EA1" w:rsidRPr="003C4EA1" w:rsidRDefault="003C4EA1" w:rsidP="003C4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/>
        </w:rPr>
      </w:pPr>
      <w:r w:rsidRPr="003C4EA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/>
        </w:rPr>
        <w:t>ΔΟΜΗΜΕΝΟΣ ΠΡΟΓΡΑΜΜΑΤΙΣΜΟΣ</w:t>
      </w:r>
    </w:p>
    <w:p w:rsidR="003C4EA1" w:rsidRPr="003C4EA1" w:rsidRDefault="003C4EA1" w:rsidP="003C4E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Εισαγωγή στην Αλγοριθμική, στον Δομημένο Προγραμματισμό και στην  C</w:t>
      </w:r>
    </w:p>
    <w:p w:rsidR="003C4EA1" w:rsidRPr="003C4EA1" w:rsidRDefault="003C4EA1" w:rsidP="003C4E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Βασικοί τύποι δεδομένων – Τελεστές – Σταθερές – Μεταβλητές</w:t>
      </w:r>
    </w:p>
    <w:p w:rsidR="003C4EA1" w:rsidRPr="003C4EA1" w:rsidRDefault="003C4EA1" w:rsidP="003C4E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Είσοδος – Έξοδος Δεδομένων</w:t>
      </w:r>
    </w:p>
    <w:p w:rsidR="003C4EA1" w:rsidRPr="003C4EA1" w:rsidRDefault="003C4EA1" w:rsidP="003C4E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Εντολές επιλογής </w:t>
      </w:r>
      <w:proofErr w:type="spellStart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if</w:t>
      </w:r>
      <w:proofErr w:type="spellEnd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switch</w:t>
      </w:r>
      <w:proofErr w:type="spellEnd"/>
    </w:p>
    <w:p w:rsidR="003C4EA1" w:rsidRPr="003C4EA1" w:rsidRDefault="003C4EA1" w:rsidP="003C4E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Εντολές επανάληψης κώδικα : </w:t>
      </w:r>
      <w:proofErr w:type="spellStart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while</w:t>
      </w:r>
      <w:proofErr w:type="spellEnd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do…while</w:t>
      </w:r>
      <w:proofErr w:type="spellEnd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for</w:t>
      </w:r>
      <w:proofErr w:type="spellEnd"/>
    </w:p>
    <w:p w:rsidR="003C4EA1" w:rsidRPr="003C4EA1" w:rsidRDefault="003C4EA1" w:rsidP="003C4E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Συναρτήσεις – παράμετροι</w:t>
      </w:r>
    </w:p>
    <w:p w:rsidR="003C4EA1" w:rsidRPr="003C4EA1" w:rsidRDefault="003C4EA1" w:rsidP="003C4E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Πίνακες (</w:t>
      </w:r>
      <w:proofErr w:type="spellStart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Arrays</w:t>
      </w:r>
      <w:proofErr w:type="spellEnd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) – Μονοδιάστατοι – Δισδιάστατοι</w:t>
      </w:r>
    </w:p>
    <w:p w:rsidR="003C4EA1" w:rsidRPr="003C4EA1" w:rsidRDefault="003C4EA1" w:rsidP="003C4E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Αλγόριθμοι Σειριακής – Δυαδικής Αναζήτησης, Ταξινόμησης</w:t>
      </w:r>
    </w:p>
    <w:p w:rsidR="003C4EA1" w:rsidRPr="003C4EA1" w:rsidRDefault="003C4EA1" w:rsidP="003C4E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Αναδρομή</w:t>
      </w:r>
    </w:p>
    <w:p w:rsidR="003C4EA1" w:rsidRPr="003C4EA1" w:rsidRDefault="003C4EA1" w:rsidP="003C4E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Δείκτες</w:t>
      </w:r>
    </w:p>
    <w:p w:rsidR="003C4EA1" w:rsidRPr="003C4EA1" w:rsidRDefault="003C4EA1" w:rsidP="003C4E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Δομές</w:t>
      </w:r>
    </w:p>
    <w:p w:rsidR="003C4EA1" w:rsidRPr="003C4EA1" w:rsidRDefault="003C4EA1" w:rsidP="003C4E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Αρχεία</w:t>
      </w:r>
    </w:p>
    <w:p w:rsidR="003C4EA1" w:rsidRPr="003C4EA1" w:rsidRDefault="003C4EA1" w:rsidP="003C4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/>
        </w:rPr>
      </w:pPr>
      <w:r w:rsidRPr="003C4EA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/>
        </w:rPr>
        <w:t>ΚΥΚΛΩΜΑΤΑ ΣΥΝΕΧΟΥΣ ΡΕΥΜΑΤΟΣ</w:t>
      </w:r>
    </w:p>
    <w:p w:rsidR="003C4EA1" w:rsidRPr="003C4EA1" w:rsidRDefault="003C4EA1" w:rsidP="003C4E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Βασικά στοιχεία ηλεκτρικών κυκλωμάτων.</w:t>
      </w:r>
    </w:p>
    <w:p w:rsidR="003C4EA1" w:rsidRPr="003C4EA1" w:rsidRDefault="003C4EA1" w:rsidP="003C4E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Ηλεκτρισμός, ηλεκτρικό φορτίο, νόμος του </w:t>
      </w:r>
      <w:proofErr w:type="spellStart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Coulomb</w:t>
      </w:r>
      <w:proofErr w:type="spellEnd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, ηλεκτρικό πεδίο, ένταση πεδίου, δυναμικό.</w:t>
      </w:r>
    </w:p>
    <w:p w:rsidR="003C4EA1" w:rsidRPr="003C4EA1" w:rsidRDefault="003C4EA1" w:rsidP="003C4E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Ηλεκτρικό ρεύμα, ένταση ρεύματος, ηλεκτρικό κύκλωμα, τάση. Κανόνες του </w:t>
      </w:r>
      <w:proofErr w:type="spellStart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Kirchhoff</w:t>
      </w:r>
      <w:proofErr w:type="spellEnd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3C4EA1" w:rsidRPr="003C4EA1" w:rsidRDefault="003C4EA1" w:rsidP="003C4E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Αντιστάτες, νόμος του </w:t>
      </w:r>
      <w:proofErr w:type="spellStart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Ohm</w:t>
      </w:r>
      <w:proofErr w:type="spellEnd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, ανεξάρτητες και εξαρτημένες πηγές τάσης και ρεύματος. Πραγματικές πηγές τάσης και ρεύματος και μετασχηματισμός ισοδυναμίας.</w:t>
      </w:r>
    </w:p>
    <w:p w:rsidR="003C4EA1" w:rsidRPr="003C4EA1" w:rsidRDefault="003C4EA1" w:rsidP="003C4E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Συνδεσμολογία αντιστάσεων, ανοιχτό κύκλωμα και βραχυκύκλωμα, διαιρέτης τάσης, διαιρέτης ρεύματος, συνδεσμολογία πηγών, θεώρημα </w:t>
      </w:r>
      <w:proofErr w:type="spellStart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Millman</w:t>
      </w:r>
      <w:proofErr w:type="spellEnd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3C4EA1" w:rsidRPr="003C4EA1" w:rsidRDefault="003C4EA1" w:rsidP="003C4E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Συστηματικές μέθοδοι επίλυσης κυκλωμάτων: μέθοδος βρόχων και μέθοδος κόμβων σε παθητικά και ενεργά κυκλώματα. Ειδικές περιπτώσεις των μεθόδων βρόχων και κόμβων.</w:t>
      </w:r>
    </w:p>
    <w:p w:rsidR="003C4EA1" w:rsidRPr="003C4EA1" w:rsidRDefault="003C4EA1" w:rsidP="003C4E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Θεωρήματα γραμμικών κυκλωμάτων: θεώρημα επαλληλίας, θεώρημα αντικατάστασης, μετασχηματισμός αντιστάσεων Δ–Υ.</w:t>
      </w:r>
    </w:p>
    <w:p w:rsidR="003C4EA1" w:rsidRPr="003C4EA1" w:rsidRDefault="003C4EA1" w:rsidP="003C4E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Θεωρήματα </w:t>
      </w:r>
      <w:proofErr w:type="spellStart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Thevenin</w:t>
      </w:r>
      <w:proofErr w:type="spellEnd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proofErr w:type="spellStart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Norton</w:t>
      </w:r>
      <w:proofErr w:type="spellEnd"/>
      <w:r w:rsidRPr="003C4EA1">
        <w:rPr>
          <w:rFonts w:ascii="Times New Roman" w:eastAsia="Times New Roman" w:hAnsi="Times New Roman" w:cs="Times New Roman"/>
          <w:sz w:val="24"/>
          <w:szCs w:val="24"/>
          <w:lang w:eastAsia="el-GR"/>
        </w:rPr>
        <w:t>, θεώρημα μέγιστης μεταφοράς ισχύος, θεώρημα αμοιβαιότητας.</w:t>
      </w:r>
    </w:p>
    <w:p w:rsidR="006E62DA" w:rsidRDefault="006E62DA">
      <w:bookmarkStart w:id="0" w:name="_GoBack"/>
      <w:bookmarkEnd w:id="0"/>
    </w:p>
    <w:sectPr w:rsidR="006E62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6F57"/>
    <w:multiLevelType w:val="multilevel"/>
    <w:tmpl w:val="4068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24713B"/>
    <w:multiLevelType w:val="multilevel"/>
    <w:tmpl w:val="6172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C14CD5"/>
    <w:multiLevelType w:val="multilevel"/>
    <w:tmpl w:val="7D72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348"/>
    <w:rsid w:val="003C4EA1"/>
    <w:rsid w:val="006E62DA"/>
    <w:rsid w:val="00C8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2</cp:revision>
  <dcterms:created xsi:type="dcterms:W3CDTF">2022-11-02T08:33:00Z</dcterms:created>
  <dcterms:modified xsi:type="dcterms:W3CDTF">2022-11-02T08:34:00Z</dcterms:modified>
</cp:coreProperties>
</file>